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214" w:rsidRDefault="001A7A8B" w:rsidP="001A7A8B">
      <w:pPr>
        <w:jc w:val="both"/>
      </w:pPr>
      <w:r>
        <w:t xml:space="preserve">       The institution reviews it’s teaching learning process, structure and methodologies of operations and learning outcomes at periodic intervals through IQAC set up as per norms and recorded the incremental improvement in various activities . The institution reviews it is teaching learning process, structure and methodologies of operations and learning outcomes at periodic </w:t>
      </w:r>
      <w:proofErr w:type="gramStart"/>
      <w:r>
        <w:t>intervals .</w:t>
      </w:r>
      <w:proofErr w:type="gramEnd"/>
      <w:r>
        <w:t xml:space="preserve"> Some of activities of IQAC in this regard are: 1. Academic monitoring: The academic monitoring committee conducts regular visit to the classes regarding the regularity and punctuality of class work. The Principal is informed on daily basis. 2. Remedial Classes: The teachers conduct remedial classes and revision for the students wherever needed. 3. Syllabus Monitoring: The worthy principal (chairman IQAC) keeps vigil on the completion of syllabus and ascertains information regarding the quantum syllabus completed, so that the prescribed syllabus is completed within stipulated time. The educational use of social media has also been utilized to establish communication with the students and peers.</w:t>
      </w:r>
    </w:p>
    <w:sectPr w:rsidR="00620214" w:rsidSect="0062021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A7A8B"/>
    <w:rsid w:val="001A7A8B"/>
    <w:rsid w:val="006202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2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2025-01-19T07:00:00Z</dcterms:created>
  <dcterms:modified xsi:type="dcterms:W3CDTF">2025-01-19T07:01:00Z</dcterms:modified>
</cp:coreProperties>
</file>