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214" w:rsidRDefault="00C3249A" w:rsidP="00C3249A">
      <w:pPr>
        <w:jc w:val="both"/>
      </w:pPr>
      <w:r>
        <w:t xml:space="preserve">            The vision of the college is </w:t>
      </w:r>
      <w:proofErr w:type="gramStart"/>
      <w:r>
        <w:t>" The</w:t>
      </w:r>
      <w:proofErr w:type="gramEnd"/>
      <w:r>
        <w:t xml:space="preserve"> Vision of our college is to empower the economically and socially backward rural students to cope with the changing trends and meet the challenges by offering quality, value-based education. " The mission of the college The Mission of the college reflects the mission of the Government, i.e., to provide education to economically backward students and to empower them with knowledge and skills at an affordable cost. This is being translated through effective governance. Various committees comprising members of teaching and non teaching faculty are involved in curricular and co curricular affairs and administrative functions of the institution. The heads of the departments / subjects are authorized to monitor the routine functions at the departmental level. The administration encourages them and supports them at all levels. The decision taken by them are given due cognizance by the Principal. The leadership qualities and decision making ability are nurtured in heads of Departments. An environment of equity and democracy is setup to conduct affairs in smooth and satisfactory manner. To sensitize the student for propagating the importance of human rights and </w:t>
      </w:r>
      <w:proofErr w:type="gramStart"/>
      <w:r>
        <w:t>environment ,</w:t>
      </w:r>
      <w:proofErr w:type="gramEnd"/>
      <w:r>
        <w:t xml:space="preserve"> to help them meet the demands of dynamic job market</w:t>
      </w:r>
    </w:p>
    <w:sectPr w:rsidR="00620214" w:rsidSect="0062021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C3249A"/>
    <w:rsid w:val="00620214"/>
    <w:rsid w:val="007C000E"/>
    <w:rsid w:val="00C324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2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1093</Characters>
  <Application>Microsoft Office Word</Application>
  <DocSecurity>0</DocSecurity>
  <Lines>9</Lines>
  <Paragraphs>2</Paragraphs>
  <ScaleCrop>false</ScaleCrop>
  <Company/>
  <LinksUpToDate>false</LinksUpToDate>
  <CharactersWithSpaces>1282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2025-01-19T06:52:00Z</dcterms:created>
  <dcterms:modified xsi:type="dcterms:W3CDTF">2025-01-19T06:52:00Z</dcterms:modified>
</cp:coreProperties>
</file>